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BEHAVIOUR SPECIALISED TUTOR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Job Title</w:t>
      </w:r>
      <w:r w:rsidDel="00000000" w:rsidR="00000000" w:rsidRPr="00000000">
        <w:rPr>
          <w:rtl w:val="0"/>
        </w:rPr>
        <w:t xml:space="preserve">: Behaviour Specialised Tutor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Reporting to:</w:t>
      </w:r>
      <w:r w:rsidDel="00000000" w:rsidR="00000000" w:rsidRPr="00000000">
        <w:rPr>
          <w:rtl w:val="0"/>
        </w:rPr>
        <w:t xml:space="preserve"> Service Delivery Manager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rPr/>
      </w:pPr>
      <w:r w:rsidDel="00000000" w:rsidR="00000000" w:rsidRPr="00000000">
        <w:rPr>
          <w:b w:val="1"/>
          <w:rtl w:val="0"/>
        </w:rPr>
        <w:t xml:space="preserve">Contract: </w:t>
      </w:r>
      <w:r w:rsidDel="00000000" w:rsidR="00000000" w:rsidRPr="00000000">
        <w:rPr>
          <w:rtl w:val="0"/>
        </w:rPr>
        <w:t xml:space="preserve">Permanent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rPr/>
      </w:pPr>
      <w:r w:rsidDel="00000000" w:rsidR="00000000" w:rsidRPr="00000000">
        <w:rPr>
          <w:b w:val="1"/>
          <w:rtl w:val="0"/>
        </w:rPr>
        <w:t xml:space="preserve">Hours: </w:t>
      </w:r>
      <w:r w:rsidDel="00000000" w:rsidR="00000000" w:rsidRPr="00000000">
        <w:rPr>
          <w:rtl w:val="0"/>
        </w:rPr>
        <w:t xml:space="preserve">30 Hours, Term Time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rPr/>
      </w:pPr>
      <w:r w:rsidDel="00000000" w:rsidR="00000000" w:rsidRPr="00000000">
        <w:rPr>
          <w:b w:val="1"/>
          <w:rtl w:val="0"/>
        </w:rPr>
        <w:t xml:space="preserve">Core Hours</w:t>
      </w:r>
      <w:r w:rsidDel="00000000" w:rsidR="00000000" w:rsidRPr="00000000">
        <w:rPr>
          <w:rtl w:val="0"/>
        </w:rPr>
        <w:t xml:space="preserve">: Monday - Friday 9am-3pm.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rPr/>
      </w:pPr>
      <w:r w:rsidDel="00000000" w:rsidR="00000000" w:rsidRPr="00000000">
        <w:rPr>
          <w:b w:val="1"/>
          <w:rtl w:val="0"/>
        </w:rPr>
        <w:t xml:space="preserve">Potential additional hours (optional)</w:t>
      </w:r>
      <w:r w:rsidDel="00000000" w:rsidR="00000000" w:rsidRPr="00000000">
        <w:rPr>
          <w:rtl w:val="0"/>
        </w:rPr>
        <w:t xml:space="preserve">: Evening Tutor/ Dream Wild Holiday Club Worker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Rate of Pay:</w:t>
      </w:r>
      <w:r w:rsidDel="00000000" w:rsidR="00000000" w:rsidRPr="00000000">
        <w:rPr>
          <w:rtl w:val="0"/>
        </w:rPr>
        <w:t xml:space="preserve">  £10.78 per hour, £14,313 per annum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£21,021.00 FTE)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rPr/>
      </w:pPr>
      <w:r w:rsidDel="00000000" w:rsidR="00000000" w:rsidRPr="00000000">
        <w:rPr>
          <w:rtl w:val="0"/>
        </w:rPr>
        <w:t xml:space="preserve">£17,176 for Behavior Specialised Tutor with 6 additional hours as Evening Tutor. The six hours can be chosen between Monday - Thursday 4-8pm. Total hours per week: 36. Please read the </w:t>
      </w:r>
      <w:hyperlink r:id="rId6">
        <w:r w:rsidDel="00000000" w:rsidR="00000000" w:rsidRPr="00000000">
          <w:rPr>
            <w:b w:val="1"/>
            <w:rtl w:val="0"/>
          </w:rPr>
          <w:t xml:space="preserve">PRIVATE EVENING 1:2 or SMALL GROUP TUTOR</w:t>
        </w:r>
      </w:hyperlink>
      <w:hyperlink r:id="rId7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Job Description before applying for this combined role.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rPr/>
      </w:pPr>
      <w:r w:rsidDel="00000000" w:rsidR="00000000" w:rsidRPr="00000000">
        <w:rPr>
          <w:rtl w:val="0"/>
        </w:rPr>
        <w:t xml:space="preserve">There is also a possibility to earn a further increase in salary for taking on an additional responsibilities such as Health &amp; Safety Officer.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rPr/>
      </w:pPr>
      <w:r w:rsidDel="00000000" w:rsidR="00000000" w:rsidRPr="00000000">
        <w:rPr>
          <w:b w:val="1"/>
          <w:rtl w:val="0"/>
        </w:rPr>
        <w:t xml:space="preserve">Start Date:</w:t>
      </w:r>
      <w:r w:rsidDel="00000000" w:rsidR="00000000" w:rsidRPr="00000000">
        <w:rPr>
          <w:rtl w:val="0"/>
        </w:rPr>
        <w:t xml:space="preserve">  After the 1st October 2021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rPr/>
      </w:pPr>
      <w:r w:rsidDel="00000000" w:rsidR="00000000" w:rsidRPr="00000000">
        <w:rPr>
          <w:b w:val="1"/>
          <w:rtl w:val="0"/>
        </w:rPr>
        <w:t xml:space="preserve">Career Progression: </w:t>
      </w:r>
      <w:r w:rsidDel="00000000" w:rsidR="00000000" w:rsidRPr="00000000">
        <w:rPr>
          <w:rtl w:val="0"/>
        </w:rPr>
        <w:t xml:space="preserve">We are a small local business that is currently expanding to offer additional services and projects in the community. There will be opportunities for career development and progression within our organisation.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43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Role and Responsibilities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Job purpose:</w:t>
      </w:r>
      <w:r w:rsidDel="00000000" w:rsidR="00000000" w:rsidRPr="00000000">
        <w:rPr>
          <w:rtl w:val="0"/>
        </w:rPr>
        <w:t xml:space="preserve"> We are currently recruiting for a dynamic, driven individual with tons of empathy, patience and adaptability to provide 1:1 and small group lessons for children and young people aged 5-19 who have been, or are at risk of being permanently excluded from mainstream school. Due to the nature of our students, this role includes a mixture of academic tutoring and emotional mentoring.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rtl w:val="0"/>
        </w:rPr>
        <w:t xml:space="preserve">Working within our Alternative Provision service, this position will suit someone who enjoys a challenge and working in a role where everyday is different.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DUTIES: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academically tutor and emotionally mentor young people, all of whom have been permanently excluded from school and often display challenging behaviour or negative attitudes towards learning.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plan and deliver tutor lessons on a 1:1 and small group basis with students between the ages of 5 – 19 years old with various ages and abilities.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have the ability to teach core Maths and English at least until Functional Skills Level 2. Any ability to teach Science is a bonus.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be familiar with the national curriculum and research new topic areas, maintaining up-to-date subject knowledge.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devise and write new curriculum materials.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mark pupil’s work, giving appropriate feedback and maintain records of pupils' progress and development.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select and use a range of different learning resources and equipment.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prepare pupils for qualifications and external examinations.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undertake pastoral duties and supporting pupils on an individual basis through academic or personal difficulties.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have a personal level of resilience and high level of empathetic skills to be able to relate to individual young people from various backgrounds and circumstances and develop positive relationships with them.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manage pupil behaviour in the centre and off site, and apply appropriate and effective measures in cases of misbehaviour. This includes the use of de-escalation procedures and conflict management approaches.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facilitate reintegration meetings (using the STC Reflect and Restore Form) as soon as possible, after a pupil has been sent home for behavioural reasons.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refer to the Service Delivery Manager to complete a second reintegration meeting if the first one proved unsuccessful.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have a thorough understanding of the signs and symptoms of abuse and to follow the organisation's safeguarding procedures as outlined in the Safeguarding Children and Young People Policy.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 To have an awareness of issues affecting young people such as substance misuse, criminal exploitation, Prevent and sexual exploitation and treat such issues as child safeguarding.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abide by the procedures set out in the Healthy and Safety Policy and Confidentiality/ Data Protection Policy.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follow the Tutor Code of Conduct at all times.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record and report all safeguarding concerns, behavioural incidents, important contacts and meeting summaries on the Capsule database.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attend staff meetings.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champion education for all by promoting inclusion and have high expectations for all children and young people.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encourage a culture of listening to young people.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take into account pupil’s wishes and feelings in terms of adapting the service delivery to meet their individual needs.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take part in Restorative Justice Meetings when a relationship with an individual pupil has broken down.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communicate with parents and carers over pupils' progress and participate in relevant meetings, and training events.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liaise with other professionals, such as social workers, school teachers, educational psychologists and education welfare officers.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participate in and organise extracurricular activities, such as outings, social activities and sporting events, completing necessary risk assessments beforehand and sending them to the Health and Safety Officer.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undergo observations and participate in regular in-service training (INSET) as part of continuing professional development (CPD).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bring the vision, passion and drive to raise standards in all aspects of tuition centre life.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undertake additional duties as required by the business needs.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keep the centres tidy and presentable.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Person Specification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45"/>
        <w:gridCol w:w="1575"/>
        <w:gridCol w:w="1545"/>
        <w:tblGridChange w:id="0">
          <w:tblGrid>
            <w:gridCol w:w="5745"/>
            <w:gridCol w:w="1575"/>
            <w:gridCol w:w="15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Desirable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·A commitment to raising standards for all young people at Swindon Tuition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·Experience of teaching and engaging young people with challenging behaviour, between the ages of 5- 16.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A well-developed understanding of strategies to manage and support young people with challenging behaviour in a school environment or similar.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Proven ability to manage and motivate young people of all abilities.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trHeight w:val="18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43.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To have an understanding of issues affecting young people such as substance misuse, criminal exploitation, Prevent and sexual exploitation and treat such issues as child safeguarding.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2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To have completed training to Level 3 or above in one of the following Children’s Workforce, Children’s Residential Care, Youth Work, Education, Psychology, Childhood Studies /or to have completed recent relevant CPD training in working with young people with challenging behaviour.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·To have a working knowledge of child safeguarding practices and following an organisation’s Policy and Procedures.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trHeight w:val="13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·To have the skills and abilities to identify signs and symptoms of abuse and understand procedures for reporting such concerns.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Proven ability to communicate effectively with adults and young people including through written and verbal communication.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Ability to work sympathetically yet purposefully with challenging young people.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Experience of working successfully as a team member.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Ability to use basic ICT (word processing, spreadsheet, Google Drive, data input).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43.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Drive to bring the vision, passion and drive to raise standards in all aspects of tuition centre life.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0ed9ea80-ed89-4884-8ca3-8e563db577b9.filesusr.com/ugd/33cf12_aa9acc891a744d83881cec1a71286994.docx?dn=Private_Evening%20Tutor%20Job%20Description%20an" TargetMode="External"/><Relationship Id="rId7" Type="http://schemas.openxmlformats.org/officeDocument/2006/relationships/hyperlink" Target="https://0ed9ea80-ed89-4884-8ca3-8e563db577b9.filesusr.com/ugd/33cf12_aa9acc891a744d83881cec1a71286994.docx?dn=Private_Evening%20Tutor%20Job%20Description%20an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